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ATO DA MESA Nº [número]/[ano]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Ementa: [objeto em uma frase]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 MESA DIRETORA DA CÂMARA MUNICIPAL DE [MUNICÍPIO], no uso das atribuições que lhe conferem a Lei Orgânica do Município e o art. [artigo] do Regimento Interno,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RESOLVE: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1º [Comando principal.]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2º [Detalhamento, exceções ou procedimento.]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3º Este Ato entra em vigor na data de sua publicação.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 — Presidente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 — Vice-Presidente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 — 1º Secretário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 — 2º Secretário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Ato da Mesa</dc:title>
  <dc:description>Disciplina matéria administrativa interna de competência colegiada da Mesa Diretora. Modelo de referência para adaptação.</dc:description>
  <dc:subject/>
  <cp:keywords/>
  <cp:category/>
  <cp:lastModifiedBy/>
  <dcterms:created xsi:type="dcterms:W3CDTF">2026-08-02T00:39:51-03:00</dcterms:created>
  <dcterms:modified xsi:type="dcterms:W3CDTF">2026-08-02T00:39:51-03:00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