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MOÇÃO DE REPÚDIO Nº [número]/[ano]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O(A) Vereador(a) que esta subscreve, na forma do art. [artigo] do Regimento Interno, propõe MOÇÃO DE REPÚDIO a [descrição objetiva do fato ou da decisão], ocorrido(a) em [data].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[Descreva o fato de forma objetiva e verificável, indicando a fonte quando houver. Aponte o prejuízo concreto ao município ou à população. Sustente a posição em fatos, não em adjetivos.]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Requer-se que, aprovada, seja encaminhada cópia a [destinatários: órgão, autoridade ou entidade envolvida].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Nestes termos, pede deferimento.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Vereador(a)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Moção de repúdio</dc:title>
  <dc:description>Manifesta a discordância formal da Câmara com conduta, decisão ou fato de repercussão pública. Modelo de referência para adaptação.</dc:description>
  <dc:subject/>
  <cp:keywords/>
  <cp:category/>
  <cp:lastModifiedBy/>
  <dcterms:created xsi:type="dcterms:W3CDTF">2026-08-02T00:41:05-03:00</dcterms:created>
  <dcterms:modified xsi:type="dcterms:W3CDTF">2026-08-02T00:41:05-03:00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