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RESOLUÇÃO Nº [número], DE [dia] DE [mês] DE 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Regulamenta, no âmbito da Câmara Municipal de [Município], a Lei nº 14.133, de 1º de abril de 2021, quanto aos procedimentos de licitação e contratação.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MESA DA CÂMARA MUNICIPAL DE [MUNICÍPIO], no uso de suas atribuições regimentais, promulga a seguinte Resolução: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 — DISPOSIÇÕES GERAIS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Esta Resolução regulamenta, no âmbito da Câmara Municipal de [Município], a aplicação da Lei nº 14.133, de 2021.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As contratações observarão os princípios da legalidade, impessoalidade, moralidade, publicidade, eficiência, planejamento, transparência, segregação de funções e do julgamento objetivo.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II — DOS AGENTES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São agentes da contratação, designados por ato do Presidente: I – o agente de contratação e seu substituto; II – a equipe de apoio; III – o pregoeiro, quando adotada a modalidade pregão; IV – a comissão de contratação, nos casos de diálogo competitivo e nas hipóteses definidas nesta Resolução; V – os fiscais e gestores de contrato.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Observar-se-á a segregação de funções, vedada a designação do mesmo agente para funções que se fiscalizem mutuamente.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III — DO PLANEJAMENTO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4º A contratação será precedida de documento de formalização de demanda (DFD), de estudo técnico preliminar quando exigível, de termo de referência ou projeto básico e de pesquisa de preços.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5º As demandas serão consolidadas no Plano Anual de Contratações, publicado no sítio eletrônico da Câmara e revisto sempre que necessário.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6º A pesquisa de preços observará, preferencialmente e de forma combinada, os parâmetros do art. 23 da Lei nº 14.133, de 2021, com justificativa quando utilizada fonte única.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IV — DO PROCEDIMENTO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7º O processo de contratação será autuado em ordem cronológica, com numeração sequencial e registro de todos os atos, preferencialmente em meio eletrônico.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8º A divulgação do edital, do contrato e de seus aditamentos observará o disposto nos arts. 54 e 94 da Lei nº 14.133, de 2021, no Portal Nacional de Contratações Públicas, sem prejuízo da publicação no sítio eletrônico da Câmara.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9º As contratações diretas por dispensa ou inexigibilidade serão instruídas na forma do art. 72 da Lei nº 14.133, de 2021, e divulgadas com os mesmos requisitos de publicidade.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V — DA EXECUÇÃO E DA FISCALIZAÇÃO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10. Todo contrato terá fiscal e gestor designados por ato específico, com registro das ocorrências e das providências adotadas.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11. Os pagamentos observarão a ordem cronológica de exigibilidade, por categoria de contratação, admitida a alteração mediante justificativa publicada, nos termos do art. 141 da Lei nº 14.133, de 2021.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VI — DISPOSIÇÕES FINAIS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12. Aplicam-se subsidiariamente as normas gerais da Lei nº 14.133, de 2021, e, no que couber, os regulamentos do Município.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13. Esta Resolução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1º Secretário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2º Secretário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Regulamento de licitações e contratos</dc:title>
  <dc:description>Define, no âmbito da Câmara, agentes de contratação, fluxo do processo, pesquisa de preços e fiscalização. Também é o item 8.8 do PNTP. Modelo de referência para adaptação.</dc:description>
  <dc:subject/>
  <cp:keywords/>
  <cp:category/>
  <cp:lastModifiedBy/>
  <dcterms:created xsi:type="dcterms:W3CDTF">2026-08-02T03:01:45-03:00</dcterms:created>
  <dcterms:modified xsi:type="dcterms:W3CDTF">2026-08-02T03:01:45-03:00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